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0E94" w14:textId="77777777" w:rsidR="003B304B" w:rsidRDefault="003B304B" w:rsidP="003B30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Répcelak Város Önkormányzata Képviselő-testületének</w:t>
      </w:r>
    </w:p>
    <w:p w14:paraId="68B736A1" w14:textId="4DE97D71" w:rsidR="003B304B" w:rsidRDefault="003B304B" w:rsidP="003B30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IV.30.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önkormányzati rendelete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3BFC41ED" w14:textId="15FB9CC9" w:rsidR="003B304B" w:rsidRPr="003B304B" w:rsidRDefault="003B304B" w:rsidP="003B304B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közigazgatási hatósági eljárás és szolgáltatás szabályairól szóló 2004. évi CXL. törvény végrehajtásáról szóló 18/2009. (X.30.) önkormányzati rendelete hatályon kívül helyezéséről</w:t>
      </w:r>
    </w:p>
    <w:p w14:paraId="5779F53E" w14:textId="77777777" w:rsidR="003B304B" w:rsidRDefault="003B304B" w:rsidP="003B304B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224AF" w14:textId="77777777" w:rsidR="003B304B" w:rsidRDefault="003B304B" w:rsidP="003B304B">
      <w:pPr>
        <w:pStyle w:val="Szvegtrzs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Répcelak Város Polgármestere a katasztrófavédelemről és a hozzá kapcsolódó egyes törvények módosításáról szóló 2011. évi CXXVIII. törvény 46. § (4) bekezdése alapján, a Képviselő-testület feladat- és hatáskörében eljárva, az Alaptörvény 32. cikk (2) bekezdésében meghatározott eredeti jogalkotói hatáskörében, az Alaptörvény 32. cikk (1) bekezdés a) pontjában meghatározott feladatkörében eljárva a következőket rendeli el:</w:t>
      </w:r>
    </w:p>
    <w:p w14:paraId="3F06539F" w14:textId="77777777" w:rsidR="003B304B" w:rsidRDefault="003B304B" w:rsidP="003B304B">
      <w:pPr>
        <w:pStyle w:val="Szvegtrzs"/>
        <w:spacing w:before="2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14:paraId="70C2D2F3" w14:textId="77777777" w:rsidR="003B304B" w:rsidRDefault="003B304B" w:rsidP="003B304B">
      <w:pPr>
        <w:pStyle w:val="Szvegtrzs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Hatályát veszti a közigazgatási hatósági eljárás és szolgáltatás szabályairól szóló 2004. évi CXL törvény végrehajtásáról szóló 18/2009. (X. 30.) önkormányzati rendelet.</w:t>
      </w:r>
    </w:p>
    <w:p w14:paraId="7D23AC75" w14:textId="77777777" w:rsidR="003B304B" w:rsidRDefault="003B304B" w:rsidP="003B304B">
      <w:pPr>
        <w:pStyle w:val="Szvegtrzs"/>
        <w:spacing w:before="2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§</w:t>
      </w:r>
    </w:p>
    <w:p w14:paraId="5C9C1231" w14:textId="77777777" w:rsidR="003B304B" w:rsidRDefault="003B304B" w:rsidP="003B304B">
      <w:pPr>
        <w:pStyle w:val="Szvegtrzs"/>
        <w:spacing w:before="2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rendelet 2021. május 1-jén lép hatályba.</w:t>
      </w:r>
    </w:p>
    <w:p w14:paraId="6A72CE38" w14:textId="77777777" w:rsidR="003B304B" w:rsidRDefault="003B304B" w:rsidP="003B304B">
      <w:pPr>
        <w:pStyle w:val="Szvegtrzs"/>
        <w:spacing w:before="2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E342D" w14:textId="77777777" w:rsidR="003B304B" w:rsidRDefault="003B304B" w:rsidP="003B3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Répcelak, 2021. április 29.</w:t>
      </w:r>
    </w:p>
    <w:p w14:paraId="26048987" w14:textId="77777777" w:rsidR="003B304B" w:rsidRDefault="003B304B" w:rsidP="003B30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1CB818" w14:textId="77777777" w:rsidR="003B304B" w:rsidRDefault="003B304B" w:rsidP="003B304B">
      <w:pPr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CF1F19" w14:textId="3A251211" w:rsidR="003B304B" w:rsidRDefault="003B304B" w:rsidP="003B3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Szabó József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dr. Kiss Julianna </w:t>
      </w:r>
    </w:p>
    <w:p w14:paraId="7BE8ECA0" w14:textId="77777777" w:rsidR="003B304B" w:rsidRDefault="003B304B" w:rsidP="003B30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polgármester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jegyző</w:t>
      </w:r>
    </w:p>
    <w:p w14:paraId="31CAC191" w14:textId="77777777" w:rsidR="003B304B" w:rsidRDefault="003B304B" w:rsidP="003B304B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7E701C80" w14:textId="77777777" w:rsidR="003B304B" w:rsidRPr="003B304B" w:rsidRDefault="003B304B" w:rsidP="003B304B">
      <w:pPr>
        <w:widowControl w:val="0"/>
        <w:spacing w:after="0" w:line="240" w:lineRule="auto"/>
        <w:ind w:left="426" w:right="-284" w:hanging="426"/>
        <w:jc w:val="both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</w:rPr>
      </w:pPr>
      <w:r w:rsidRPr="003B304B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</w:rPr>
        <w:t xml:space="preserve">Záradék: </w:t>
      </w:r>
    </w:p>
    <w:p w14:paraId="2E025622" w14:textId="77777777" w:rsidR="003B304B" w:rsidRPr="003B304B" w:rsidRDefault="003B304B" w:rsidP="003B304B">
      <w:pPr>
        <w:widowControl w:val="0"/>
        <w:spacing w:after="0" w:line="240" w:lineRule="auto"/>
        <w:ind w:left="426" w:right="-284" w:hanging="426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</w:p>
    <w:p w14:paraId="2AAF251A" w14:textId="77777777" w:rsidR="003B304B" w:rsidRPr="003B304B" w:rsidRDefault="003B304B" w:rsidP="003B304B">
      <w:pPr>
        <w:widowControl w:val="0"/>
        <w:spacing w:after="0" w:line="240" w:lineRule="auto"/>
        <w:ind w:left="426" w:right="-284" w:hanging="426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</w:p>
    <w:p w14:paraId="1C2F2C9E" w14:textId="77777777" w:rsidR="003B304B" w:rsidRPr="003B304B" w:rsidRDefault="003B304B" w:rsidP="003B304B">
      <w:pPr>
        <w:widowControl w:val="0"/>
        <w:spacing w:after="0" w:line="240" w:lineRule="auto"/>
        <w:ind w:left="426" w:right="-284" w:hanging="426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3B304B">
        <w:rPr>
          <w:rFonts w:ascii="Times New Roman" w:eastAsia="HG Mincho Light J" w:hAnsi="Times New Roman" w:cs="Times New Roman"/>
          <w:color w:val="000000"/>
          <w:sz w:val="24"/>
          <w:szCs w:val="24"/>
        </w:rPr>
        <w:t>A rendelet kihirdetése 2021. április 30-án megtörtént.</w:t>
      </w:r>
    </w:p>
    <w:p w14:paraId="58CF5887" w14:textId="77777777" w:rsidR="003B304B" w:rsidRPr="003B304B" w:rsidRDefault="003B304B" w:rsidP="003B304B">
      <w:pPr>
        <w:widowControl w:val="0"/>
        <w:spacing w:after="0" w:line="240" w:lineRule="auto"/>
        <w:ind w:left="426" w:right="-284" w:hanging="426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</w:p>
    <w:p w14:paraId="2584168D" w14:textId="77777777" w:rsidR="003B304B" w:rsidRPr="003B304B" w:rsidRDefault="003B304B" w:rsidP="003B304B">
      <w:pPr>
        <w:widowControl w:val="0"/>
        <w:spacing w:after="0" w:line="240" w:lineRule="auto"/>
        <w:ind w:left="426" w:right="-284" w:hanging="426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3B304B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dr. Kiss Julianna </w:t>
      </w:r>
      <w:proofErr w:type="spellStart"/>
      <w:r w:rsidRPr="003B304B">
        <w:rPr>
          <w:rFonts w:ascii="Times New Roman" w:eastAsia="HG Mincho Light J" w:hAnsi="Times New Roman" w:cs="Times New Roman"/>
          <w:color w:val="000000"/>
          <w:sz w:val="24"/>
          <w:szCs w:val="24"/>
        </w:rPr>
        <w:t>sk</w:t>
      </w:r>
      <w:proofErr w:type="spellEnd"/>
      <w:r w:rsidRPr="003B304B">
        <w:rPr>
          <w:rFonts w:ascii="Times New Roman" w:eastAsia="HG Mincho Light J" w:hAnsi="Times New Roman" w:cs="Times New Roman"/>
          <w:color w:val="000000"/>
          <w:sz w:val="24"/>
          <w:szCs w:val="24"/>
        </w:rPr>
        <w:t>.</w:t>
      </w:r>
    </w:p>
    <w:p w14:paraId="5761DB17" w14:textId="77777777" w:rsidR="003B304B" w:rsidRPr="003B304B" w:rsidRDefault="003B304B" w:rsidP="003B304B">
      <w:pPr>
        <w:widowControl w:val="0"/>
        <w:spacing w:after="0" w:line="240" w:lineRule="auto"/>
        <w:ind w:left="426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304B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    jegyző</w:t>
      </w:r>
    </w:p>
    <w:p w14:paraId="601EE037" w14:textId="77777777" w:rsidR="003B304B" w:rsidRPr="003B304B" w:rsidRDefault="003B304B" w:rsidP="003B304B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27C66" w14:textId="77777777" w:rsidR="00E36BE2" w:rsidRDefault="00E36BE2"/>
    <w:sectPr w:rsidR="00E3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A5"/>
    <w:rsid w:val="003B304B"/>
    <w:rsid w:val="00AA52A5"/>
    <w:rsid w:val="00E3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0560"/>
  <w15:chartTrackingRefBased/>
  <w15:docId w15:val="{CBB04E70-59FD-43BE-A981-06A827A4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304B"/>
    <w:pPr>
      <w:suppressAutoHyphens/>
      <w:spacing w:after="200" w:line="276" w:lineRule="auto"/>
    </w:pPr>
    <w:rPr>
      <w:rFonts w:ascii="Calibri" w:eastAsia="Times New Roman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3B304B"/>
    <w:pPr>
      <w:spacing w:after="140"/>
    </w:pPr>
  </w:style>
  <w:style w:type="character" w:customStyle="1" w:styleId="SzvegtrzsChar">
    <w:name w:val="Szövegtörzs Char"/>
    <w:basedOn w:val="Bekezdsalapbettpusa"/>
    <w:link w:val="Szvegtrzs"/>
    <w:rsid w:val="003B304B"/>
    <w:rPr>
      <w:rFonts w:ascii="Calibri" w:eastAsia="Times New Roman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2</cp:revision>
  <dcterms:created xsi:type="dcterms:W3CDTF">2021-04-26T11:11:00Z</dcterms:created>
  <dcterms:modified xsi:type="dcterms:W3CDTF">2021-04-26T11:12:00Z</dcterms:modified>
</cp:coreProperties>
</file>